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016E" w:rsidRDefault="0030016E" w:rsidP="001603AE">
      <w:pPr>
        <w:ind w:left="3600" w:firstLine="720"/>
        <w:rPr>
          <w:b/>
          <w:szCs w:val="28"/>
        </w:rPr>
      </w:pPr>
      <w:r w:rsidRPr="008D41F7">
        <w:rPr>
          <w:noProof/>
          <w:sz w:val="28"/>
          <w:szCs w:val="28"/>
          <w:lang w:val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.75pt;height:47.25pt;visibility:visible" filled="t">
            <v:imagedata r:id="rId7" o:title=""/>
          </v:shape>
        </w:pict>
      </w:r>
    </w:p>
    <w:p w:rsidR="0030016E" w:rsidRPr="003B693E" w:rsidRDefault="0030016E" w:rsidP="001603AE">
      <w:pPr>
        <w:pStyle w:val="Heading3"/>
        <w:keepLines w:val="0"/>
        <w:numPr>
          <w:ilvl w:val="2"/>
          <w:numId w:val="6"/>
        </w:numPr>
        <w:tabs>
          <w:tab w:val="clear" w:pos="0"/>
          <w:tab w:val="num" w:pos="720"/>
        </w:tabs>
        <w:suppressAutoHyphens/>
        <w:spacing w:before="0" w:line="240" w:lineRule="auto"/>
        <w:ind w:left="426" w:firstLine="0"/>
        <w:jc w:val="center"/>
        <w:rPr>
          <w:rFonts w:ascii="Times New Roman" w:hAnsi="Times New Roman"/>
          <w:szCs w:val="28"/>
        </w:rPr>
      </w:pPr>
      <w:r w:rsidRPr="003B693E">
        <w:rPr>
          <w:rFonts w:ascii="Times New Roman" w:hAnsi="Times New Roman"/>
          <w:b w:val="0"/>
          <w:bCs w:val="0"/>
          <w:szCs w:val="28"/>
        </w:rPr>
        <w:t>ТЕРНОПІЛЬСЬКА МІСЬКА РАДА</w:t>
      </w:r>
    </w:p>
    <w:p w:rsidR="0030016E" w:rsidRPr="003B693E" w:rsidRDefault="0030016E" w:rsidP="001603AE">
      <w:pPr>
        <w:pStyle w:val="Heading1"/>
        <w:numPr>
          <w:ilvl w:val="0"/>
          <w:numId w:val="6"/>
        </w:numPr>
        <w:tabs>
          <w:tab w:val="clear" w:pos="0"/>
          <w:tab w:val="num" w:pos="432"/>
        </w:tabs>
        <w:suppressAutoHyphens/>
        <w:ind w:left="426" w:firstLine="0"/>
        <w:jc w:val="center"/>
        <w:rPr>
          <w:szCs w:val="28"/>
        </w:rPr>
      </w:pPr>
      <w:r w:rsidRPr="003B693E">
        <w:rPr>
          <w:szCs w:val="28"/>
        </w:rPr>
        <w:t>ВИКОНАВЧИЙ   КОМІТЕТ</w:t>
      </w:r>
    </w:p>
    <w:p w:rsidR="0030016E" w:rsidRPr="003B693E" w:rsidRDefault="0030016E" w:rsidP="001603A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B693E">
        <w:rPr>
          <w:rFonts w:ascii="Times New Roman" w:hAnsi="Times New Roman"/>
          <w:b/>
          <w:sz w:val="28"/>
          <w:szCs w:val="28"/>
        </w:rPr>
        <w:t>УПРАВЛІННЯ ЖИТЛОВО-КОМУНАЛЬНОГО  ГОСПОДАРСТВА,</w:t>
      </w:r>
    </w:p>
    <w:p w:rsidR="0030016E" w:rsidRPr="003B693E" w:rsidRDefault="0030016E" w:rsidP="001603AE">
      <w:pPr>
        <w:spacing w:after="0" w:line="240" w:lineRule="auto"/>
        <w:ind w:left="426"/>
        <w:jc w:val="center"/>
        <w:rPr>
          <w:rFonts w:ascii="Times New Roman" w:hAnsi="Times New Roman"/>
          <w:sz w:val="28"/>
          <w:szCs w:val="28"/>
        </w:rPr>
      </w:pPr>
      <w:r w:rsidRPr="003B693E">
        <w:rPr>
          <w:rFonts w:ascii="Times New Roman" w:hAnsi="Times New Roman"/>
          <w:b/>
          <w:sz w:val="28"/>
          <w:szCs w:val="28"/>
        </w:rPr>
        <w:t>БЛАГОУСТРОЮ ТА ЕКОЛОГІЇ</w:t>
      </w:r>
    </w:p>
    <w:p w:rsidR="0030016E" w:rsidRPr="003B693E" w:rsidRDefault="0030016E" w:rsidP="001603AE">
      <w:pPr>
        <w:spacing w:after="0" w:line="240" w:lineRule="auto"/>
        <w:rPr>
          <w:rFonts w:ascii="Times New Roman" w:hAnsi="Times New Roman"/>
        </w:rPr>
      </w:pPr>
      <w:r w:rsidRPr="003B693E">
        <w:rPr>
          <w:rFonts w:ascii="Times New Roman" w:hAnsi="Times New Roman"/>
          <w:sz w:val="28"/>
          <w:szCs w:val="28"/>
        </w:rPr>
        <w:t>________________________________________________________________</w:t>
      </w:r>
    </w:p>
    <w:p w:rsidR="0030016E" w:rsidRPr="003B693E" w:rsidRDefault="0030016E" w:rsidP="001603AE">
      <w:pPr>
        <w:spacing w:after="0" w:line="240" w:lineRule="auto"/>
        <w:ind w:left="426"/>
        <w:jc w:val="center"/>
        <w:rPr>
          <w:rFonts w:ascii="Times New Roman" w:hAnsi="Times New Roman"/>
        </w:rPr>
      </w:pPr>
      <w:r w:rsidRPr="003B693E">
        <w:rPr>
          <w:rFonts w:ascii="Times New Roman" w:hAnsi="Times New Roman"/>
        </w:rPr>
        <w:t>46001,  м. Тернопіль, вул. Коперника, 1,  тел. 52-58-48</w:t>
      </w:r>
    </w:p>
    <w:p w:rsidR="0030016E" w:rsidRDefault="0030016E" w:rsidP="001603AE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szCs w:val="20"/>
        </w:rPr>
      </w:pPr>
    </w:p>
    <w:p w:rsidR="0030016E" w:rsidRPr="003B693E" w:rsidRDefault="0030016E" w:rsidP="001603AE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szCs w:val="20"/>
        </w:rPr>
      </w:pPr>
    </w:p>
    <w:p w:rsidR="0030016E" w:rsidRPr="003B693E" w:rsidRDefault="0030016E" w:rsidP="001603AE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szCs w:val="20"/>
        </w:rPr>
      </w:pPr>
      <w:r w:rsidRPr="003B693E">
        <w:rPr>
          <w:rFonts w:ascii="Times New Roman" w:hAnsi="Times New Roman"/>
          <w:szCs w:val="20"/>
        </w:rPr>
        <w:t>НАКАЗ</w:t>
      </w:r>
    </w:p>
    <w:p w:rsidR="0030016E" w:rsidRPr="003B693E" w:rsidRDefault="0030016E" w:rsidP="001603AE">
      <w:pPr>
        <w:widowControl w:val="0"/>
        <w:autoSpaceDE w:val="0"/>
        <w:spacing w:after="0"/>
        <w:ind w:left="1701" w:right="1134"/>
        <w:jc w:val="both"/>
        <w:rPr>
          <w:rFonts w:ascii="Times New Roman" w:hAnsi="Times New Roman"/>
          <w:szCs w:val="20"/>
        </w:rPr>
      </w:pPr>
    </w:p>
    <w:p w:rsidR="0030016E" w:rsidRPr="003B693E" w:rsidRDefault="0030016E" w:rsidP="001603AE">
      <w:pPr>
        <w:widowControl w:val="0"/>
        <w:autoSpaceDE w:val="0"/>
        <w:spacing w:after="0"/>
        <w:ind w:right="1134"/>
        <w:jc w:val="both"/>
        <w:rPr>
          <w:rFonts w:ascii="Times New Roman" w:hAnsi="Times New Roman"/>
          <w:szCs w:val="20"/>
        </w:rPr>
      </w:pPr>
      <w:r w:rsidRPr="003B693E">
        <w:rPr>
          <w:rFonts w:ascii="Times New Roman" w:hAnsi="Times New Roman"/>
          <w:szCs w:val="20"/>
        </w:rPr>
        <w:t>від</w:t>
      </w:r>
      <w:r w:rsidRPr="003B693E">
        <w:rPr>
          <w:rFonts w:ascii="Times New Roman" w:hAnsi="Times New Roman"/>
          <w:szCs w:val="20"/>
        </w:rPr>
        <w:tab/>
      </w:r>
      <w:r>
        <w:rPr>
          <w:rFonts w:ascii="Times New Roman" w:hAnsi="Times New Roman"/>
          <w:szCs w:val="20"/>
        </w:rPr>
        <w:t>29.03.2017 року</w:t>
      </w:r>
      <w:r w:rsidRPr="003B693E">
        <w:rPr>
          <w:rFonts w:ascii="Times New Roman" w:hAnsi="Times New Roman"/>
          <w:szCs w:val="20"/>
        </w:rPr>
        <w:tab/>
      </w:r>
      <w:r w:rsidRPr="003B693E">
        <w:rPr>
          <w:rFonts w:ascii="Times New Roman" w:hAnsi="Times New Roman"/>
          <w:szCs w:val="20"/>
        </w:rPr>
        <w:tab/>
      </w:r>
      <w:r w:rsidRPr="003B693E">
        <w:rPr>
          <w:rFonts w:ascii="Times New Roman" w:hAnsi="Times New Roman"/>
          <w:szCs w:val="20"/>
        </w:rPr>
        <w:tab/>
        <w:t xml:space="preserve">                                        №</w:t>
      </w:r>
      <w:r>
        <w:rPr>
          <w:rFonts w:ascii="Times New Roman" w:hAnsi="Times New Roman"/>
          <w:szCs w:val="20"/>
        </w:rPr>
        <w:t>161</w:t>
      </w:r>
    </w:p>
    <w:p w:rsidR="0030016E" w:rsidRPr="003B693E" w:rsidRDefault="0030016E" w:rsidP="001603AE">
      <w:pPr>
        <w:widowControl w:val="0"/>
        <w:autoSpaceDE w:val="0"/>
        <w:spacing w:after="0"/>
        <w:ind w:left="1701" w:right="1134"/>
        <w:jc w:val="both"/>
        <w:rPr>
          <w:rFonts w:ascii="Times New Roman" w:hAnsi="Times New Roman"/>
        </w:rPr>
      </w:pPr>
    </w:p>
    <w:p w:rsidR="0030016E" w:rsidRPr="003B693E" w:rsidRDefault="0030016E" w:rsidP="001603AE">
      <w:pPr>
        <w:widowControl w:val="0"/>
        <w:autoSpaceDE w:val="0"/>
        <w:spacing w:after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Про коригування тарифів на послуги</w:t>
      </w:r>
    </w:p>
    <w:p w:rsidR="0030016E" w:rsidRPr="003B693E" w:rsidRDefault="0030016E" w:rsidP="001603AE">
      <w:pPr>
        <w:widowControl w:val="0"/>
        <w:autoSpaceDE w:val="0"/>
        <w:spacing w:after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 xml:space="preserve">з утримання будинків і споруд та </w:t>
      </w:r>
    </w:p>
    <w:p w:rsidR="0030016E" w:rsidRPr="003B693E" w:rsidRDefault="0030016E" w:rsidP="001603AE">
      <w:pPr>
        <w:widowControl w:val="0"/>
        <w:autoSpaceDE w:val="0"/>
        <w:spacing w:after="0"/>
        <w:jc w:val="both"/>
        <w:rPr>
          <w:rFonts w:ascii="Times New Roman" w:hAnsi="Times New Roman"/>
          <w:color w:val="0000FF"/>
        </w:rPr>
      </w:pPr>
      <w:r w:rsidRPr="003B693E">
        <w:rPr>
          <w:rFonts w:ascii="Times New Roman" w:hAnsi="Times New Roman"/>
        </w:rPr>
        <w:t>прибудинкових територій по</w:t>
      </w:r>
      <w:r>
        <w:rPr>
          <w:rFonts w:ascii="Times New Roman" w:hAnsi="Times New Roman"/>
        </w:rPr>
        <w:t xml:space="preserve"> буд.№37 вул. Чумацька</w:t>
      </w:r>
    </w:p>
    <w:p w:rsidR="0030016E" w:rsidRPr="003B693E" w:rsidRDefault="0030016E" w:rsidP="001603AE">
      <w:pPr>
        <w:widowControl w:val="0"/>
        <w:autoSpaceDE w:val="0"/>
        <w:jc w:val="both"/>
        <w:rPr>
          <w:rFonts w:ascii="Times New Roman" w:hAnsi="Times New Roman"/>
        </w:rPr>
      </w:pPr>
    </w:p>
    <w:p w:rsidR="0030016E" w:rsidRPr="003B693E" w:rsidRDefault="0030016E" w:rsidP="00CB7FC8">
      <w:pPr>
        <w:widowControl w:val="0"/>
        <w:autoSpaceDE w:val="0"/>
        <w:ind w:firstLine="708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Розглянувши подані  підприємств</w:t>
      </w:r>
      <w:r>
        <w:rPr>
          <w:rFonts w:ascii="Times New Roman" w:hAnsi="Times New Roman"/>
        </w:rPr>
        <w:t>ом, що обслуговує</w:t>
      </w:r>
      <w:r w:rsidRPr="003B693E">
        <w:rPr>
          <w:rFonts w:ascii="Times New Roman" w:hAnsi="Times New Roman"/>
        </w:rPr>
        <w:t xml:space="preserve"> житловий фонд міста розрахунки, які розроблені  на основі  «Порядку формування тарифів  на  послуги з утримання будинків і споруд  та прибудинкових територій», що затверджений постановою Кабінету Міністрів України від 01.06.2011р. № 869 «Про забезпечення єдиного підходу до формування тарифів на житлово-комунальні послуги» (із змінами) в частині коригування тарифів на послуги з утримання будинків і споруд та прибудинкових територій, враховуючи Закон України «Про Державний бюджет на 2017 р», постанови Національної комісії, що здійснює державне регулювання у сферах енергетики та комунальних послуг та рішення виконавчого комітету Тернопільської міської ради від 15 березня 2017 р. № 179 «Про визначення такими, що втратили чинність рішення виконавчого комітету міської ради та внесення змін у рішення виконавчого комітету», з  метою забезпечення відшкодування економічно обґрунтованих витрат при зміні рівня мінімальної заробітної плати, нарахування на заробітну плату, вартості електроенергії,  керуючись ст. 7  Закону України «Про житлово-комунальні послуги», рішенням виконавчого комітету Тернопільської міської ради від 15 березня 2017 р. № 161 «Про врегулювання питання встановлення, коригування тарифів на житлово-комунальні послуги» та рішенням тарифної комісії від 2</w:t>
      </w:r>
      <w:r>
        <w:rPr>
          <w:rFonts w:ascii="Times New Roman" w:hAnsi="Times New Roman"/>
        </w:rPr>
        <w:t>7</w:t>
      </w:r>
      <w:r w:rsidRPr="003B693E">
        <w:rPr>
          <w:rFonts w:ascii="Times New Roman" w:hAnsi="Times New Roman"/>
        </w:rPr>
        <w:t xml:space="preserve"> березня 2017 р..</w:t>
      </w:r>
    </w:p>
    <w:p w:rsidR="0030016E" w:rsidRPr="003B693E" w:rsidRDefault="0030016E" w:rsidP="001603AE">
      <w:pPr>
        <w:widowControl w:val="0"/>
        <w:tabs>
          <w:tab w:val="left" w:pos="0"/>
        </w:tabs>
        <w:autoSpaceDE w:val="0"/>
        <w:ind w:left="-142"/>
        <w:jc w:val="center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НАКАЗУЮ</w:t>
      </w:r>
    </w:p>
    <w:p w:rsidR="0030016E" w:rsidRPr="003B693E" w:rsidRDefault="0030016E" w:rsidP="001603AE">
      <w:pPr>
        <w:widowControl w:val="0"/>
        <w:numPr>
          <w:ilvl w:val="0"/>
          <w:numId w:val="7"/>
        </w:numPr>
        <w:tabs>
          <w:tab w:val="clear" w:pos="708"/>
          <w:tab w:val="left" w:pos="0"/>
          <w:tab w:val="left" w:pos="426"/>
          <w:tab w:val="num" w:pos="993"/>
        </w:tabs>
        <w:suppressAutoHyphens/>
        <w:autoSpaceDE w:val="0"/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Затвердити коригуюч</w:t>
      </w:r>
      <w:r>
        <w:rPr>
          <w:rFonts w:ascii="Times New Roman" w:hAnsi="Times New Roman"/>
        </w:rPr>
        <w:t>ий</w:t>
      </w:r>
      <w:r w:rsidRPr="003B693E">
        <w:rPr>
          <w:rFonts w:ascii="Times New Roman" w:hAnsi="Times New Roman"/>
        </w:rPr>
        <w:t xml:space="preserve"> коефіцієнт </w:t>
      </w:r>
      <w:r>
        <w:rPr>
          <w:rFonts w:ascii="Times New Roman" w:hAnsi="Times New Roman"/>
        </w:rPr>
        <w:t xml:space="preserve">2,706 </w:t>
      </w:r>
      <w:r w:rsidRPr="003B693E">
        <w:rPr>
          <w:rFonts w:ascii="Times New Roman" w:hAnsi="Times New Roman"/>
        </w:rPr>
        <w:t>до  тарифу, згідно рішення виконавчого комітету Тернопільської міської ради від 28.09.2011р. №1603 «Про встановлення тарифів на послуги з утримання будинків і споруд та прибудинкових територій і на інші житлово-комунальні послуги», по будинк</w:t>
      </w:r>
      <w:r>
        <w:rPr>
          <w:rFonts w:ascii="Times New Roman" w:hAnsi="Times New Roman"/>
        </w:rPr>
        <w:t>у</w:t>
      </w:r>
      <w:r w:rsidRPr="003B693E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№37 по вул.. Чумацька</w:t>
      </w:r>
    </w:p>
    <w:p w:rsidR="0030016E" w:rsidRPr="003B693E" w:rsidRDefault="0030016E" w:rsidP="001603AE">
      <w:pPr>
        <w:numPr>
          <w:ilvl w:val="0"/>
          <w:numId w:val="7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color w:val="0000FF"/>
        </w:rPr>
      </w:pPr>
      <w:r>
        <w:rPr>
          <w:rFonts w:ascii="Times New Roman" w:hAnsi="Times New Roman"/>
        </w:rPr>
        <w:t>ДП «Фаворит – 1"</w:t>
      </w:r>
      <w:r w:rsidRPr="003B693E">
        <w:rPr>
          <w:rFonts w:ascii="Times New Roman" w:hAnsi="Times New Roman"/>
        </w:rPr>
        <w:t xml:space="preserve"> застосувати коригуючий коефіцієнт до тарифу встановленого рішенням виконавчого комітету Тернопільської міської ради від 28.09.2011р. №1603 «Про встановлення тарифів на послуги з утримання будинків і споруд та прибудинкових територій і на інші житлово-комунальні послуги» по будинку </w:t>
      </w:r>
      <w:r>
        <w:rPr>
          <w:rFonts w:ascii="Times New Roman" w:hAnsi="Times New Roman"/>
        </w:rPr>
        <w:t>№37, що по вул.. Чумацька.</w:t>
      </w:r>
    </w:p>
    <w:p w:rsidR="0030016E" w:rsidRPr="003B693E" w:rsidRDefault="0030016E" w:rsidP="001603AE">
      <w:pPr>
        <w:numPr>
          <w:ilvl w:val="0"/>
          <w:numId w:val="7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Затвердити структур</w:t>
      </w:r>
      <w:r>
        <w:rPr>
          <w:rFonts w:ascii="Times New Roman" w:hAnsi="Times New Roman"/>
        </w:rPr>
        <w:t>у</w:t>
      </w:r>
      <w:r w:rsidRPr="003B693E">
        <w:rPr>
          <w:rFonts w:ascii="Times New Roman" w:hAnsi="Times New Roman"/>
        </w:rPr>
        <w:t xml:space="preserve"> витрат по будинку</w:t>
      </w:r>
      <w:r>
        <w:rPr>
          <w:rFonts w:ascii="Times New Roman" w:hAnsi="Times New Roman"/>
        </w:rPr>
        <w:t xml:space="preserve"> №37 по вул.. Чумацька </w:t>
      </w:r>
      <w:r w:rsidRPr="003B693E">
        <w:rPr>
          <w:rFonts w:ascii="Times New Roman" w:hAnsi="Times New Roman"/>
        </w:rPr>
        <w:t xml:space="preserve"> згідно з додатк</w:t>
      </w:r>
      <w:r>
        <w:rPr>
          <w:rFonts w:ascii="Times New Roman" w:hAnsi="Times New Roman"/>
        </w:rPr>
        <w:t>ом (додає</w:t>
      </w:r>
      <w:r w:rsidRPr="003B693E">
        <w:rPr>
          <w:rFonts w:ascii="Times New Roman" w:hAnsi="Times New Roman"/>
        </w:rPr>
        <w:t>ться).</w:t>
      </w:r>
    </w:p>
    <w:p w:rsidR="0030016E" w:rsidRPr="003B693E" w:rsidRDefault="0030016E" w:rsidP="001603AE">
      <w:pPr>
        <w:numPr>
          <w:ilvl w:val="0"/>
          <w:numId w:val="7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Наказ набирає чинності з 1 квітня 2017 року</w:t>
      </w:r>
    </w:p>
    <w:p w:rsidR="0030016E" w:rsidRPr="003B693E" w:rsidRDefault="0030016E" w:rsidP="001603AE">
      <w:pPr>
        <w:numPr>
          <w:ilvl w:val="0"/>
          <w:numId w:val="7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 xml:space="preserve">Контроль за виконанням даного наказу залишаю за собою. </w:t>
      </w:r>
    </w:p>
    <w:p w:rsidR="0030016E" w:rsidRDefault="0030016E" w:rsidP="001603AE">
      <w:pPr>
        <w:tabs>
          <w:tab w:val="left" w:pos="426"/>
        </w:tabs>
        <w:ind w:left="142"/>
        <w:jc w:val="both"/>
        <w:rPr>
          <w:rFonts w:ascii="Times New Roman" w:hAnsi="Times New Roman"/>
        </w:rPr>
      </w:pPr>
    </w:p>
    <w:p w:rsidR="0030016E" w:rsidRPr="003B693E" w:rsidRDefault="0030016E" w:rsidP="001603AE">
      <w:pPr>
        <w:tabs>
          <w:tab w:val="left" w:pos="426"/>
        </w:tabs>
        <w:ind w:left="142"/>
        <w:jc w:val="both"/>
        <w:rPr>
          <w:rFonts w:ascii="Times New Roman" w:hAnsi="Times New Roman"/>
        </w:rPr>
      </w:pPr>
    </w:p>
    <w:p w:rsidR="0030016E" w:rsidRDefault="0030016E" w:rsidP="001603AE">
      <w:pPr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Начальник управління</w:t>
      </w:r>
      <w:r w:rsidRPr="003B693E">
        <w:rPr>
          <w:rFonts w:ascii="Times New Roman" w:hAnsi="Times New Roman"/>
        </w:rPr>
        <w:tab/>
      </w:r>
      <w:r w:rsidRPr="003B693E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   </w:t>
      </w:r>
      <w:r w:rsidRPr="003B693E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    </w:t>
      </w:r>
      <w:r w:rsidRPr="003B693E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</w:t>
      </w:r>
      <w:r w:rsidRPr="003B693E">
        <w:rPr>
          <w:rFonts w:ascii="Times New Roman" w:hAnsi="Times New Roman"/>
        </w:rPr>
        <w:tab/>
      </w:r>
      <w:r w:rsidRPr="003B693E">
        <w:rPr>
          <w:rFonts w:ascii="Times New Roman" w:hAnsi="Times New Roman"/>
        </w:rPr>
        <w:tab/>
      </w:r>
      <w:r w:rsidRPr="003B693E">
        <w:rPr>
          <w:rFonts w:ascii="Times New Roman" w:hAnsi="Times New Roman"/>
        </w:rPr>
        <w:tab/>
        <w:t>О. Соколовський</w:t>
      </w:r>
    </w:p>
    <w:p w:rsidR="0030016E" w:rsidRPr="00DC72A5" w:rsidRDefault="0030016E" w:rsidP="00CB7FC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</w:t>
      </w:r>
      <w:r w:rsidRPr="00DC72A5">
        <w:rPr>
          <w:rFonts w:ascii="Times New Roman" w:hAnsi="Times New Roman"/>
          <w:sz w:val="28"/>
          <w:szCs w:val="28"/>
        </w:rPr>
        <w:t>Додаток</w:t>
      </w:r>
    </w:p>
    <w:p w:rsidR="0030016E" w:rsidRPr="00DC72A5" w:rsidRDefault="0030016E" w:rsidP="00CB7FC8">
      <w:pPr>
        <w:spacing w:after="0" w:line="240" w:lineRule="auto"/>
        <w:ind w:left="2832" w:firstLine="708"/>
        <w:jc w:val="right"/>
        <w:rPr>
          <w:rFonts w:ascii="Times New Roman" w:hAnsi="Times New Roman"/>
          <w:sz w:val="28"/>
          <w:szCs w:val="28"/>
        </w:rPr>
      </w:pPr>
      <w:r w:rsidRPr="00DC72A5">
        <w:rPr>
          <w:rFonts w:ascii="Times New Roman" w:hAnsi="Times New Roman"/>
          <w:sz w:val="28"/>
          <w:szCs w:val="28"/>
        </w:rPr>
        <w:t>до наказу №</w:t>
      </w:r>
      <w:r>
        <w:rPr>
          <w:rFonts w:ascii="Times New Roman" w:hAnsi="Times New Roman"/>
          <w:sz w:val="28"/>
          <w:szCs w:val="28"/>
          <w:u w:val="single"/>
        </w:rPr>
        <w:t>161</w:t>
      </w:r>
      <w:r w:rsidRPr="00DC72A5">
        <w:rPr>
          <w:rFonts w:ascii="Times New Roman" w:hAnsi="Times New Roman"/>
          <w:sz w:val="28"/>
          <w:szCs w:val="28"/>
        </w:rPr>
        <w:t xml:space="preserve"> від </w:t>
      </w:r>
      <w:r w:rsidRPr="001C394A">
        <w:rPr>
          <w:rFonts w:ascii="Times New Roman" w:hAnsi="Times New Roman"/>
          <w:sz w:val="28"/>
          <w:szCs w:val="28"/>
          <w:u w:val="single"/>
        </w:rPr>
        <w:t>29.03.</w:t>
      </w:r>
      <w:r w:rsidRPr="00DC72A5">
        <w:rPr>
          <w:rFonts w:ascii="Times New Roman" w:hAnsi="Times New Roman"/>
          <w:sz w:val="28"/>
          <w:szCs w:val="28"/>
        </w:rPr>
        <w:t>2017р.</w:t>
      </w:r>
    </w:p>
    <w:p w:rsidR="0030016E" w:rsidRPr="00DC72A5" w:rsidRDefault="0030016E" w:rsidP="00CB7FC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0016E" w:rsidRPr="00DC72A5" w:rsidRDefault="0030016E" w:rsidP="00CB7FC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0016E" w:rsidRPr="00DC72A5" w:rsidRDefault="0030016E" w:rsidP="00CB7FC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C72A5">
        <w:rPr>
          <w:rFonts w:ascii="Times New Roman" w:hAnsi="Times New Roman"/>
          <w:sz w:val="28"/>
          <w:szCs w:val="28"/>
        </w:rPr>
        <w:t>Структура</w:t>
      </w:r>
    </w:p>
    <w:p w:rsidR="0030016E" w:rsidRPr="00DC72A5" w:rsidRDefault="0030016E" w:rsidP="00CB7FC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C72A5">
        <w:rPr>
          <w:rFonts w:ascii="Times New Roman" w:hAnsi="Times New Roman"/>
          <w:sz w:val="28"/>
          <w:szCs w:val="28"/>
        </w:rPr>
        <w:t xml:space="preserve">                             основних витрат за адресою </w:t>
      </w:r>
      <w:r w:rsidRPr="00DC72A5">
        <w:rPr>
          <w:rFonts w:ascii="Times New Roman" w:hAnsi="Times New Roman"/>
          <w:b/>
          <w:sz w:val="28"/>
          <w:szCs w:val="28"/>
          <w:u w:val="single"/>
        </w:rPr>
        <w:t xml:space="preserve">вул. </w:t>
      </w:r>
      <w:r>
        <w:rPr>
          <w:rFonts w:ascii="Times New Roman" w:hAnsi="Times New Roman"/>
          <w:b/>
          <w:sz w:val="28"/>
          <w:szCs w:val="28"/>
          <w:u w:val="single"/>
        </w:rPr>
        <w:t xml:space="preserve">Чумацька, 37 </w:t>
      </w:r>
    </w:p>
    <w:p w:rsidR="0030016E" w:rsidRPr="00DC72A5" w:rsidRDefault="0030016E" w:rsidP="00CB7FC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C72A5">
        <w:rPr>
          <w:rFonts w:ascii="Times New Roman" w:hAnsi="Times New Roman"/>
          <w:sz w:val="28"/>
          <w:szCs w:val="28"/>
        </w:rPr>
        <w:t>на послуги  з утримання будинків і споруд та</w:t>
      </w:r>
    </w:p>
    <w:p w:rsidR="0030016E" w:rsidRPr="00DC72A5" w:rsidRDefault="0030016E" w:rsidP="00CB7FC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DC72A5">
        <w:rPr>
          <w:rFonts w:ascii="Times New Roman" w:hAnsi="Times New Roman"/>
          <w:sz w:val="28"/>
          <w:szCs w:val="28"/>
        </w:rPr>
        <w:t>прибудинкових територій без податків</w:t>
      </w:r>
    </w:p>
    <w:p w:rsidR="0030016E" w:rsidRDefault="0030016E" w:rsidP="00CB5CC3">
      <w:pPr>
        <w:pStyle w:val="ListParagraph"/>
        <w:jc w:val="center"/>
        <w:rPr>
          <w:rFonts w:ascii="Times New Roman" w:hAnsi="Times New Roman"/>
          <w:sz w:val="24"/>
          <w:szCs w:val="24"/>
        </w:rPr>
      </w:pPr>
    </w:p>
    <w:tbl>
      <w:tblPr>
        <w:tblW w:w="7741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01"/>
        <w:gridCol w:w="5220"/>
        <w:gridCol w:w="1620"/>
      </w:tblGrid>
      <w:tr w:rsidR="0030016E" w:rsidRPr="00106074" w:rsidTr="002E5D63">
        <w:trPr>
          <w:trHeight w:val="527"/>
          <w:jc w:val="center"/>
        </w:trPr>
        <w:tc>
          <w:tcPr>
            <w:tcW w:w="901" w:type="dxa"/>
          </w:tcPr>
          <w:p w:rsidR="0030016E" w:rsidRPr="00106074" w:rsidRDefault="0030016E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06074">
              <w:rPr>
                <w:rFonts w:ascii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5220" w:type="dxa"/>
          </w:tcPr>
          <w:p w:rsidR="0030016E" w:rsidRPr="00106074" w:rsidRDefault="0030016E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0607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 т а т т і    в и т р а т </w:t>
            </w:r>
          </w:p>
        </w:tc>
        <w:tc>
          <w:tcPr>
            <w:tcW w:w="1620" w:type="dxa"/>
          </w:tcPr>
          <w:p w:rsidR="0030016E" w:rsidRPr="00106074" w:rsidRDefault="0030016E" w:rsidP="00CB5CC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0607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грн.. на </w:t>
            </w:r>
            <w:smartTag w:uri="urn:schemas-microsoft-com:office:smarttags" w:element="metricconverter">
              <w:smartTagPr>
                <w:attr w:name="ProductID" w:val="1 м2"/>
              </w:smartTagPr>
              <w:r w:rsidRPr="00106074">
                <w:rPr>
                  <w:rFonts w:ascii="Times New Roman" w:hAnsi="Times New Roman"/>
                  <w:color w:val="000000"/>
                  <w:sz w:val="24"/>
                  <w:szCs w:val="24"/>
                </w:rPr>
                <w:t xml:space="preserve">1 </w:t>
              </w:r>
              <w:r w:rsidRPr="00106074">
                <w:rPr>
                  <w:rFonts w:ascii="Times New Roman" w:hAnsi="Times New Roman"/>
                  <w:sz w:val="24"/>
                  <w:szCs w:val="24"/>
                </w:rPr>
                <w:t>м</w:t>
              </w:r>
              <w:r w:rsidRPr="00106074">
                <w:rPr>
                  <w:rFonts w:ascii="Times New Roman" w:hAnsi="Times New Roman"/>
                  <w:sz w:val="24"/>
                  <w:szCs w:val="24"/>
                  <w:vertAlign w:val="superscript"/>
                </w:rPr>
                <w:t>2</w:t>
              </w:r>
            </w:smartTag>
          </w:p>
        </w:tc>
      </w:tr>
      <w:tr w:rsidR="0030016E" w:rsidRPr="00106074" w:rsidTr="002E5D63">
        <w:trPr>
          <w:trHeight w:val="448"/>
          <w:jc w:val="center"/>
        </w:trPr>
        <w:tc>
          <w:tcPr>
            <w:tcW w:w="901" w:type="dxa"/>
          </w:tcPr>
          <w:p w:rsidR="0030016E" w:rsidRPr="00106074" w:rsidRDefault="0030016E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06074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5220" w:type="dxa"/>
          </w:tcPr>
          <w:p w:rsidR="0030016E" w:rsidRPr="00106074" w:rsidRDefault="0030016E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0607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Прибирання прибудинкової території </w:t>
            </w:r>
          </w:p>
        </w:tc>
        <w:tc>
          <w:tcPr>
            <w:tcW w:w="1620" w:type="dxa"/>
          </w:tcPr>
          <w:p w:rsidR="0030016E" w:rsidRPr="00106074" w:rsidRDefault="0030016E" w:rsidP="00F625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06074">
              <w:rPr>
                <w:rFonts w:ascii="Times New Roman" w:hAnsi="Times New Roman"/>
                <w:color w:val="000000"/>
                <w:sz w:val="24"/>
                <w:szCs w:val="24"/>
              </w:rPr>
              <w:t>0,613</w:t>
            </w:r>
          </w:p>
        </w:tc>
      </w:tr>
      <w:tr w:rsidR="0030016E" w:rsidRPr="00106074" w:rsidTr="002E5D63">
        <w:trPr>
          <w:trHeight w:val="336"/>
          <w:jc w:val="center"/>
        </w:trPr>
        <w:tc>
          <w:tcPr>
            <w:tcW w:w="901" w:type="dxa"/>
          </w:tcPr>
          <w:p w:rsidR="0030016E" w:rsidRPr="00106074" w:rsidRDefault="0030016E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06074"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5220" w:type="dxa"/>
          </w:tcPr>
          <w:p w:rsidR="0030016E" w:rsidRPr="00106074" w:rsidRDefault="0030016E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06074">
              <w:rPr>
                <w:rFonts w:ascii="Times New Roman" w:hAnsi="Times New Roman"/>
                <w:color w:val="000000"/>
                <w:sz w:val="24"/>
                <w:szCs w:val="24"/>
              </w:rPr>
              <w:t>Прибирання сходових кліток</w:t>
            </w:r>
          </w:p>
        </w:tc>
        <w:tc>
          <w:tcPr>
            <w:tcW w:w="1620" w:type="dxa"/>
          </w:tcPr>
          <w:p w:rsidR="0030016E" w:rsidRPr="00106074" w:rsidRDefault="0030016E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06074">
              <w:rPr>
                <w:rFonts w:ascii="Times New Roman" w:hAnsi="Times New Roman"/>
                <w:color w:val="000000"/>
                <w:sz w:val="24"/>
                <w:szCs w:val="24"/>
              </w:rPr>
              <w:t>0,539</w:t>
            </w:r>
          </w:p>
        </w:tc>
      </w:tr>
      <w:tr w:rsidR="0030016E" w:rsidRPr="00106074" w:rsidTr="002E5D63">
        <w:trPr>
          <w:trHeight w:val="264"/>
          <w:jc w:val="center"/>
        </w:trPr>
        <w:tc>
          <w:tcPr>
            <w:tcW w:w="901" w:type="dxa"/>
          </w:tcPr>
          <w:p w:rsidR="0030016E" w:rsidRPr="00106074" w:rsidRDefault="0030016E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06074"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5220" w:type="dxa"/>
          </w:tcPr>
          <w:p w:rsidR="0030016E" w:rsidRPr="00106074" w:rsidRDefault="0030016E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06074">
              <w:rPr>
                <w:rFonts w:ascii="Times New Roman" w:hAnsi="Times New Roman"/>
                <w:color w:val="000000"/>
                <w:sz w:val="24"/>
                <w:szCs w:val="24"/>
              </w:rPr>
              <w:t>Технічне обслуговування та технічний огляд ліфтового господарства</w:t>
            </w:r>
          </w:p>
        </w:tc>
        <w:tc>
          <w:tcPr>
            <w:tcW w:w="1620" w:type="dxa"/>
          </w:tcPr>
          <w:p w:rsidR="0030016E" w:rsidRPr="00106074" w:rsidRDefault="0030016E" w:rsidP="005C00E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0016E" w:rsidRPr="00106074" w:rsidTr="002E5D63">
        <w:trPr>
          <w:trHeight w:val="264"/>
          <w:jc w:val="center"/>
        </w:trPr>
        <w:tc>
          <w:tcPr>
            <w:tcW w:w="901" w:type="dxa"/>
          </w:tcPr>
          <w:p w:rsidR="0030016E" w:rsidRPr="00106074" w:rsidRDefault="0030016E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06074"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5220" w:type="dxa"/>
          </w:tcPr>
          <w:p w:rsidR="0030016E" w:rsidRPr="00106074" w:rsidRDefault="0030016E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06074">
              <w:rPr>
                <w:rFonts w:ascii="Times New Roman" w:hAnsi="Times New Roman"/>
                <w:color w:val="000000"/>
                <w:sz w:val="24"/>
                <w:szCs w:val="24"/>
              </w:rPr>
              <w:t>Енергопостачання для ліфтів</w:t>
            </w:r>
          </w:p>
        </w:tc>
        <w:tc>
          <w:tcPr>
            <w:tcW w:w="1620" w:type="dxa"/>
          </w:tcPr>
          <w:p w:rsidR="0030016E" w:rsidRPr="00106074" w:rsidRDefault="0030016E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0016E" w:rsidRPr="00106074" w:rsidTr="002E5D63">
        <w:trPr>
          <w:trHeight w:val="264"/>
          <w:jc w:val="center"/>
        </w:trPr>
        <w:tc>
          <w:tcPr>
            <w:tcW w:w="901" w:type="dxa"/>
          </w:tcPr>
          <w:p w:rsidR="0030016E" w:rsidRPr="00106074" w:rsidRDefault="0030016E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06074">
              <w:rPr>
                <w:rFonts w:ascii="Times New Roman" w:hAnsi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5220" w:type="dxa"/>
          </w:tcPr>
          <w:p w:rsidR="0030016E" w:rsidRPr="00106074" w:rsidRDefault="0030016E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06074">
              <w:rPr>
                <w:rFonts w:ascii="Times New Roman" w:hAnsi="Times New Roman"/>
                <w:color w:val="000000"/>
                <w:sz w:val="24"/>
                <w:szCs w:val="24"/>
              </w:rPr>
              <w:t>Освітлення місць загального користування, підвалів</w:t>
            </w:r>
          </w:p>
        </w:tc>
        <w:tc>
          <w:tcPr>
            <w:tcW w:w="1620" w:type="dxa"/>
          </w:tcPr>
          <w:p w:rsidR="0030016E" w:rsidRPr="00106074" w:rsidRDefault="0030016E" w:rsidP="004F6F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06074">
              <w:rPr>
                <w:rFonts w:ascii="Times New Roman" w:hAnsi="Times New Roman"/>
                <w:color w:val="000000"/>
                <w:sz w:val="24"/>
                <w:szCs w:val="24"/>
              </w:rPr>
              <w:t>0,234</w:t>
            </w:r>
          </w:p>
        </w:tc>
      </w:tr>
      <w:tr w:rsidR="0030016E" w:rsidRPr="00106074" w:rsidTr="002E5D63">
        <w:trPr>
          <w:trHeight w:val="2760"/>
          <w:jc w:val="center"/>
        </w:trPr>
        <w:tc>
          <w:tcPr>
            <w:tcW w:w="901" w:type="dxa"/>
          </w:tcPr>
          <w:p w:rsidR="0030016E" w:rsidRPr="00106074" w:rsidRDefault="0030016E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06074">
              <w:rPr>
                <w:rFonts w:ascii="Times New Roman" w:hAnsi="Times New Roman"/>
                <w:color w:val="000000"/>
                <w:sz w:val="24"/>
                <w:szCs w:val="24"/>
              </w:rPr>
              <w:t>6.</w:t>
            </w:r>
          </w:p>
          <w:p w:rsidR="0030016E" w:rsidRPr="00106074" w:rsidRDefault="0030016E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20" w:type="dxa"/>
          </w:tcPr>
          <w:p w:rsidR="0030016E" w:rsidRPr="00106074" w:rsidRDefault="0030016E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06074">
              <w:rPr>
                <w:rFonts w:ascii="Times New Roman" w:hAnsi="Times New Roman"/>
                <w:color w:val="000000"/>
                <w:sz w:val="24"/>
                <w:szCs w:val="24"/>
              </w:rPr>
              <w:t>Поточний ремонт конструктивних елементів, інженерних систем і технічних пристроїв будинків та елементів зовнішнього благоустрою, розташованих на прибудинковій території (включаючи ремонт місць загального користування, ремонту  обладнання спортивних, дитячих, господарських майданчиків та підготовка житлових будинків до експлуатації в осінньо-зимовий період),</w:t>
            </w:r>
          </w:p>
          <w:p w:rsidR="0030016E" w:rsidRPr="00106074" w:rsidRDefault="0030016E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06074">
              <w:rPr>
                <w:rFonts w:ascii="Times New Roman" w:hAnsi="Times New Roman"/>
                <w:color w:val="000000"/>
                <w:sz w:val="24"/>
                <w:szCs w:val="24"/>
              </w:rPr>
              <w:t>обслуговування димовентиляційних каналів</w:t>
            </w:r>
          </w:p>
        </w:tc>
        <w:tc>
          <w:tcPr>
            <w:tcW w:w="1620" w:type="dxa"/>
          </w:tcPr>
          <w:p w:rsidR="0030016E" w:rsidRPr="00106074" w:rsidRDefault="0030016E" w:rsidP="009E0F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06074">
              <w:rPr>
                <w:rFonts w:ascii="Times New Roman" w:hAnsi="Times New Roman"/>
                <w:color w:val="000000"/>
                <w:sz w:val="24"/>
                <w:szCs w:val="24"/>
              </w:rPr>
              <w:t>1,065</w:t>
            </w:r>
          </w:p>
        </w:tc>
      </w:tr>
      <w:tr w:rsidR="0030016E" w:rsidRPr="00106074" w:rsidTr="002E5D63">
        <w:trPr>
          <w:trHeight w:val="596"/>
          <w:jc w:val="center"/>
        </w:trPr>
        <w:tc>
          <w:tcPr>
            <w:tcW w:w="901" w:type="dxa"/>
          </w:tcPr>
          <w:p w:rsidR="0030016E" w:rsidRPr="00106074" w:rsidRDefault="0030016E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06074">
              <w:rPr>
                <w:rFonts w:ascii="Times New Roman" w:hAnsi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5220" w:type="dxa"/>
          </w:tcPr>
          <w:p w:rsidR="0030016E" w:rsidRPr="00106074" w:rsidRDefault="0030016E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06074">
              <w:rPr>
                <w:rFonts w:ascii="Times New Roman" w:hAnsi="Times New Roman"/>
                <w:color w:val="000000"/>
                <w:sz w:val="24"/>
                <w:szCs w:val="24"/>
              </w:rPr>
              <w:t>Технічне обслуговування внутрішньо будинкових систем:</w:t>
            </w:r>
          </w:p>
          <w:p w:rsidR="0030016E" w:rsidRPr="00106074" w:rsidRDefault="0030016E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0607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холодного водопостачання, водовідведення  </w:t>
            </w:r>
          </w:p>
          <w:p w:rsidR="0030016E" w:rsidRPr="00106074" w:rsidRDefault="0030016E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06074">
              <w:rPr>
                <w:rFonts w:ascii="Times New Roman" w:hAnsi="Times New Roman"/>
                <w:color w:val="000000"/>
                <w:sz w:val="24"/>
                <w:szCs w:val="24"/>
              </w:rPr>
              <w:t>- технічне обслуговування внутрішньо- будинкових мереж теплопостачання, гарячого водопостачання</w:t>
            </w:r>
          </w:p>
        </w:tc>
        <w:tc>
          <w:tcPr>
            <w:tcW w:w="1620" w:type="dxa"/>
          </w:tcPr>
          <w:p w:rsidR="0030016E" w:rsidRPr="00106074" w:rsidRDefault="0030016E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06074">
              <w:rPr>
                <w:rFonts w:ascii="Times New Roman" w:hAnsi="Times New Roman"/>
                <w:color w:val="000000"/>
                <w:sz w:val="24"/>
                <w:szCs w:val="24"/>
              </w:rPr>
              <w:t>0,820</w:t>
            </w:r>
          </w:p>
          <w:p w:rsidR="0030016E" w:rsidRPr="00106074" w:rsidRDefault="0030016E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30016E" w:rsidRPr="00106074" w:rsidRDefault="0030016E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06074">
              <w:rPr>
                <w:rFonts w:ascii="Times New Roman" w:hAnsi="Times New Roman"/>
                <w:color w:val="000000"/>
                <w:sz w:val="24"/>
                <w:szCs w:val="24"/>
              </w:rPr>
              <w:t>0,328</w:t>
            </w:r>
          </w:p>
          <w:p w:rsidR="0030016E" w:rsidRPr="00106074" w:rsidRDefault="0030016E" w:rsidP="009E0F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06074">
              <w:rPr>
                <w:rFonts w:ascii="Times New Roman" w:hAnsi="Times New Roman"/>
                <w:color w:val="000000"/>
                <w:sz w:val="24"/>
                <w:szCs w:val="24"/>
              </w:rPr>
              <w:t>0,492</w:t>
            </w:r>
          </w:p>
        </w:tc>
      </w:tr>
      <w:tr w:rsidR="0030016E" w:rsidRPr="00106074" w:rsidTr="002E5D63">
        <w:trPr>
          <w:trHeight w:val="264"/>
          <w:jc w:val="center"/>
        </w:trPr>
        <w:tc>
          <w:tcPr>
            <w:tcW w:w="901" w:type="dxa"/>
          </w:tcPr>
          <w:p w:rsidR="0030016E" w:rsidRPr="00106074" w:rsidRDefault="0030016E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06074">
              <w:rPr>
                <w:rFonts w:ascii="Times New Roman" w:hAnsi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5220" w:type="dxa"/>
          </w:tcPr>
          <w:p w:rsidR="0030016E" w:rsidRPr="00106074" w:rsidRDefault="0030016E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0607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Дератизація, дезінсекція   </w:t>
            </w:r>
          </w:p>
        </w:tc>
        <w:tc>
          <w:tcPr>
            <w:tcW w:w="1620" w:type="dxa"/>
          </w:tcPr>
          <w:p w:rsidR="0030016E" w:rsidRPr="00106074" w:rsidRDefault="0030016E" w:rsidP="004F6F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06074">
              <w:rPr>
                <w:rFonts w:ascii="Times New Roman" w:hAnsi="Times New Roman"/>
                <w:color w:val="000000"/>
                <w:sz w:val="24"/>
                <w:szCs w:val="24"/>
              </w:rPr>
              <w:t>0,002</w:t>
            </w:r>
          </w:p>
        </w:tc>
      </w:tr>
      <w:tr w:rsidR="0030016E" w:rsidRPr="00106074" w:rsidTr="002E5D63">
        <w:trPr>
          <w:trHeight w:val="264"/>
          <w:jc w:val="center"/>
        </w:trPr>
        <w:tc>
          <w:tcPr>
            <w:tcW w:w="901" w:type="dxa"/>
          </w:tcPr>
          <w:p w:rsidR="0030016E" w:rsidRPr="00106074" w:rsidRDefault="0030016E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06074">
              <w:rPr>
                <w:rFonts w:ascii="Times New Roman" w:hAnsi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5220" w:type="dxa"/>
          </w:tcPr>
          <w:p w:rsidR="0030016E" w:rsidRPr="00106074" w:rsidRDefault="0030016E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06074">
              <w:rPr>
                <w:rFonts w:ascii="Times New Roman" w:hAnsi="Times New Roman"/>
                <w:color w:val="000000"/>
                <w:sz w:val="24"/>
                <w:szCs w:val="24"/>
              </w:rPr>
              <w:t>Рентабельність</w:t>
            </w:r>
          </w:p>
        </w:tc>
        <w:tc>
          <w:tcPr>
            <w:tcW w:w="1620" w:type="dxa"/>
          </w:tcPr>
          <w:p w:rsidR="0030016E" w:rsidRPr="00106074" w:rsidRDefault="0030016E" w:rsidP="004F6F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06074">
              <w:rPr>
                <w:rFonts w:ascii="Times New Roman" w:hAnsi="Times New Roman"/>
                <w:color w:val="000000"/>
                <w:sz w:val="24"/>
                <w:szCs w:val="24"/>
              </w:rPr>
              <w:t>0,164</w:t>
            </w:r>
          </w:p>
        </w:tc>
      </w:tr>
      <w:tr w:rsidR="0030016E" w:rsidRPr="00106074" w:rsidTr="002E5D63">
        <w:trPr>
          <w:trHeight w:val="264"/>
          <w:jc w:val="center"/>
        </w:trPr>
        <w:tc>
          <w:tcPr>
            <w:tcW w:w="901" w:type="dxa"/>
          </w:tcPr>
          <w:p w:rsidR="0030016E" w:rsidRPr="00106074" w:rsidRDefault="0030016E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20" w:type="dxa"/>
          </w:tcPr>
          <w:p w:rsidR="0030016E" w:rsidRPr="00CB5CC3" w:rsidRDefault="0030016E" w:rsidP="00861363">
            <w:pPr>
              <w:pStyle w:val="Heading1"/>
              <w:rPr>
                <w:b w:val="0"/>
                <w:color w:val="000000"/>
                <w:sz w:val="24"/>
                <w:lang w:eastAsia="en-US"/>
              </w:rPr>
            </w:pPr>
            <w:r w:rsidRPr="00CB5CC3">
              <w:rPr>
                <w:b w:val="0"/>
                <w:color w:val="000000"/>
                <w:sz w:val="24"/>
                <w:lang w:eastAsia="en-US"/>
              </w:rPr>
              <w:t>Всього</w:t>
            </w:r>
          </w:p>
        </w:tc>
        <w:tc>
          <w:tcPr>
            <w:tcW w:w="1620" w:type="dxa"/>
          </w:tcPr>
          <w:p w:rsidR="0030016E" w:rsidRPr="00106074" w:rsidRDefault="0030016E" w:rsidP="009E0F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06074">
              <w:rPr>
                <w:rFonts w:ascii="Times New Roman" w:hAnsi="Times New Roman"/>
                <w:color w:val="000000"/>
                <w:sz w:val="24"/>
                <w:szCs w:val="24"/>
              </w:rPr>
              <w:t>3,437</w:t>
            </w:r>
          </w:p>
        </w:tc>
      </w:tr>
    </w:tbl>
    <w:p w:rsidR="0030016E" w:rsidRDefault="0030016E" w:rsidP="00CB5CC3">
      <w:pPr>
        <w:spacing w:after="0" w:line="240" w:lineRule="auto"/>
        <w:ind w:left="360"/>
        <w:jc w:val="both"/>
        <w:rPr>
          <w:color w:val="000000"/>
        </w:rPr>
      </w:pPr>
    </w:p>
    <w:p w:rsidR="0030016E" w:rsidRDefault="0030016E" w:rsidP="00CB5CC3">
      <w:pPr>
        <w:spacing w:after="0" w:line="240" w:lineRule="auto"/>
        <w:ind w:left="360"/>
        <w:jc w:val="both"/>
        <w:rPr>
          <w:color w:val="000000"/>
        </w:rPr>
      </w:pPr>
    </w:p>
    <w:p w:rsidR="0030016E" w:rsidRPr="00DC72A5" w:rsidRDefault="0030016E" w:rsidP="00CB7FC8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0"/>
          <w:szCs w:val="20"/>
        </w:rPr>
      </w:pPr>
      <w:r w:rsidRPr="003A3059">
        <w:rPr>
          <w:rFonts w:ascii="Times New Roman" w:hAnsi="Times New Roman"/>
          <w:color w:val="000000"/>
          <w:sz w:val="20"/>
          <w:szCs w:val="20"/>
        </w:rPr>
        <w:t xml:space="preserve">Примітка: </w:t>
      </w:r>
      <w:r>
        <w:rPr>
          <w:rFonts w:ascii="Times New Roman" w:hAnsi="Times New Roman"/>
          <w:color w:val="000000"/>
          <w:sz w:val="20"/>
          <w:szCs w:val="20"/>
        </w:rPr>
        <w:t>п</w:t>
      </w:r>
      <w:r w:rsidRPr="003A3059">
        <w:rPr>
          <w:rFonts w:ascii="Times New Roman" w:hAnsi="Times New Roman"/>
          <w:color w:val="000000"/>
          <w:sz w:val="20"/>
          <w:szCs w:val="20"/>
        </w:rPr>
        <w:t>ідприємств</w:t>
      </w:r>
      <w:r>
        <w:rPr>
          <w:rFonts w:ascii="Times New Roman" w:hAnsi="Times New Roman"/>
          <w:color w:val="000000"/>
          <w:sz w:val="20"/>
          <w:szCs w:val="20"/>
        </w:rPr>
        <w:t>а</w:t>
      </w:r>
      <w:r w:rsidRPr="003A3059">
        <w:rPr>
          <w:rFonts w:ascii="Times New Roman" w:hAnsi="Times New Roman"/>
          <w:color w:val="000000"/>
          <w:sz w:val="20"/>
          <w:szCs w:val="20"/>
        </w:rPr>
        <w:t>, як</w:t>
      </w:r>
      <w:r>
        <w:rPr>
          <w:rFonts w:ascii="Times New Roman" w:hAnsi="Times New Roman"/>
          <w:color w:val="000000"/>
          <w:sz w:val="20"/>
          <w:szCs w:val="20"/>
        </w:rPr>
        <w:t>і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обслуговую</w:t>
      </w:r>
      <w:r>
        <w:rPr>
          <w:rFonts w:ascii="Times New Roman" w:hAnsi="Times New Roman"/>
          <w:color w:val="000000"/>
          <w:sz w:val="20"/>
          <w:szCs w:val="20"/>
        </w:rPr>
        <w:t>є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</w:t>
      </w:r>
      <w:r>
        <w:rPr>
          <w:rFonts w:ascii="Times New Roman" w:hAnsi="Times New Roman"/>
          <w:color w:val="000000"/>
          <w:sz w:val="20"/>
          <w:szCs w:val="20"/>
        </w:rPr>
        <w:t>житловий фонд міста,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ма</w:t>
      </w:r>
      <w:r>
        <w:rPr>
          <w:rFonts w:ascii="Times New Roman" w:hAnsi="Times New Roman"/>
          <w:color w:val="000000"/>
          <w:sz w:val="20"/>
          <w:szCs w:val="20"/>
        </w:rPr>
        <w:t>ють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право щоквартально самостійно затверджувати на підприємстві та погоджувати </w:t>
      </w:r>
      <w:r>
        <w:rPr>
          <w:rFonts w:ascii="Times New Roman" w:hAnsi="Times New Roman"/>
          <w:color w:val="000000"/>
          <w:sz w:val="20"/>
          <w:szCs w:val="20"/>
        </w:rPr>
        <w:t>у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управлінні житлово-комунального господарства, благоустрою та екології структуру витрат, виходячи із фактично понесених витрат на утримання будинків</w:t>
      </w:r>
      <w:r>
        <w:rPr>
          <w:rFonts w:ascii="Times New Roman" w:hAnsi="Times New Roman"/>
          <w:color w:val="000000"/>
          <w:sz w:val="20"/>
          <w:szCs w:val="20"/>
        </w:rPr>
        <w:t>,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споруд та прибудинкових територій та затвердженого тарифу.</w:t>
      </w:r>
    </w:p>
    <w:p w:rsidR="0030016E" w:rsidRDefault="0030016E" w:rsidP="00CB7FC8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0"/>
          <w:szCs w:val="20"/>
        </w:rPr>
      </w:pPr>
    </w:p>
    <w:p w:rsidR="0030016E" w:rsidRDefault="0030016E" w:rsidP="00CB7FC8">
      <w:pPr>
        <w:spacing w:after="0" w:line="240" w:lineRule="auto"/>
        <w:ind w:left="360"/>
        <w:jc w:val="both"/>
        <w:rPr>
          <w:color w:val="000000"/>
        </w:rPr>
      </w:pPr>
    </w:p>
    <w:p w:rsidR="0030016E" w:rsidRDefault="0030016E" w:rsidP="00CB7FC8">
      <w:pPr>
        <w:spacing w:after="0" w:line="240" w:lineRule="auto"/>
        <w:ind w:left="360"/>
        <w:jc w:val="both"/>
        <w:rPr>
          <w:color w:val="000000"/>
        </w:rPr>
      </w:pPr>
    </w:p>
    <w:p w:rsidR="0030016E" w:rsidRPr="00703542" w:rsidRDefault="0030016E" w:rsidP="00CB7FC8">
      <w:pPr>
        <w:spacing w:after="0" w:line="240" w:lineRule="auto"/>
        <w:ind w:left="360"/>
        <w:jc w:val="both"/>
        <w:rPr>
          <w:color w:val="000000"/>
        </w:rPr>
      </w:pPr>
    </w:p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767"/>
        <w:gridCol w:w="3368"/>
      </w:tblGrid>
      <w:tr w:rsidR="0030016E" w:rsidRPr="005459CC" w:rsidTr="00F37F99">
        <w:tc>
          <w:tcPr>
            <w:tcW w:w="576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30016E" w:rsidRPr="005459CC" w:rsidRDefault="0030016E" w:rsidP="00F37F99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Начальник управління</w:t>
            </w:r>
            <w:r w:rsidRPr="005459C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30016E" w:rsidRPr="005459CC" w:rsidRDefault="0030016E" w:rsidP="00F37F99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6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30016E" w:rsidRPr="005459CC" w:rsidRDefault="0030016E" w:rsidP="00F37F99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О.І. </w:t>
            </w:r>
            <w:r w:rsidRPr="003B693E">
              <w:rPr>
                <w:rFonts w:ascii="Times New Roman" w:hAnsi="Times New Roman"/>
              </w:rPr>
              <w:t>Соколовський</w:t>
            </w:r>
          </w:p>
        </w:tc>
      </w:tr>
    </w:tbl>
    <w:p w:rsidR="0030016E" w:rsidRPr="00AF1ABC" w:rsidRDefault="0030016E" w:rsidP="00CB7FC8">
      <w:pPr>
        <w:spacing w:after="0" w:line="240" w:lineRule="auto"/>
        <w:ind w:left="360"/>
        <w:jc w:val="both"/>
      </w:pPr>
    </w:p>
    <w:sectPr w:rsidR="0030016E" w:rsidRPr="00AF1ABC" w:rsidSect="00FC7DB9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016E" w:rsidRDefault="0030016E" w:rsidP="00CB5CC3">
      <w:pPr>
        <w:pStyle w:val="ListParagraph"/>
        <w:spacing w:after="0" w:line="240" w:lineRule="auto"/>
      </w:pPr>
      <w:r>
        <w:separator/>
      </w:r>
    </w:p>
  </w:endnote>
  <w:endnote w:type="continuationSeparator" w:id="0">
    <w:p w:rsidR="0030016E" w:rsidRDefault="0030016E" w:rsidP="00CB5CC3">
      <w:pPr>
        <w:pStyle w:val="ListParagraph"/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016E" w:rsidRDefault="0030016E" w:rsidP="00CB5CC3">
      <w:pPr>
        <w:pStyle w:val="ListParagraph"/>
        <w:spacing w:after="0" w:line="240" w:lineRule="auto"/>
      </w:pPr>
      <w:r>
        <w:separator/>
      </w:r>
    </w:p>
  </w:footnote>
  <w:footnote w:type="continuationSeparator" w:id="0">
    <w:p w:rsidR="0030016E" w:rsidRDefault="0030016E" w:rsidP="00CB5CC3">
      <w:pPr>
        <w:pStyle w:val="ListParagraph"/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08"/>
        </w:tabs>
        <w:ind w:left="502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ascii="Times New Roman" w:eastAsia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ascii="Times New Roman" w:eastAsia="Times New Roman" w:hAnsi="Times New Roman" w:cs="Times New Roman" w:hint="default"/>
      </w:rPr>
    </w:lvl>
  </w:abstractNum>
  <w:abstractNum w:abstractNumId="2">
    <w:nsid w:val="2F9A5EBD"/>
    <w:multiLevelType w:val="hybridMultilevel"/>
    <w:tmpl w:val="92A2BCD8"/>
    <w:lvl w:ilvl="0" w:tplc="7A06CFE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B6B4A27"/>
    <w:multiLevelType w:val="hybridMultilevel"/>
    <w:tmpl w:val="F2AE9458"/>
    <w:lvl w:ilvl="0" w:tplc="DB0E2E7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45022CD6"/>
    <w:multiLevelType w:val="hybridMultilevel"/>
    <w:tmpl w:val="BE8EE600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8B219B7"/>
    <w:multiLevelType w:val="hybridMultilevel"/>
    <w:tmpl w:val="77DCC30C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665384D"/>
    <w:multiLevelType w:val="hybridMultilevel"/>
    <w:tmpl w:val="720A5168"/>
    <w:lvl w:ilvl="0" w:tplc="E4A661C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5"/>
  </w:num>
  <w:num w:numId="5">
    <w:abstractNumId w:val="2"/>
  </w:num>
  <w:num w:numId="6">
    <w:abstractNumId w:val="0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F1ABC"/>
    <w:rsid w:val="00040A3E"/>
    <w:rsid w:val="00083E7F"/>
    <w:rsid w:val="00106074"/>
    <w:rsid w:val="001603AE"/>
    <w:rsid w:val="00186C64"/>
    <w:rsid w:val="001C394A"/>
    <w:rsid w:val="001E3F6E"/>
    <w:rsid w:val="001F0F7A"/>
    <w:rsid w:val="001F2145"/>
    <w:rsid w:val="001F365E"/>
    <w:rsid w:val="00284327"/>
    <w:rsid w:val="002E5D63"/>
    <w:rsid w:val="002F69C5"/>
    <w:rsid w:val="0030016E"/>
    <w:rsid w:val="00311021"/>
    <w:rsid w:val="00317374"/>
    <w:rsid w:val="00342094"/>
    <w:rsid w:val="003A3059"/>
    <w:rsid w:val="003B693E"/>
    <w:rsid w:val="003F3654"/>
    <w:rsid w:val="003F6C6A"/>
    <w:rsid w:val="004151A9"/>
    <w:rsid w:val="00446FA9"/>
    <w:rsid w:val="00452DAB"/>
    <w:rsid w:val="00487744"/>
    <w:rsid w:val="004F6F84"/>
    <w:rsid w:val="005108D2"/>
    <w:rsid w:val="00534DA3"/>
    <w:rsid w:val="005459CC"/>
    <w:rsid w:val="00546243"/>
    <w:rsid w:val="00551887"/>
    <w:rsid w:val="0058611D"/>
    <w:rsid w:val="005C00EB"/>
    <w:rsid w:val="00601AFD"/>
    <w:rsid w:val="0061549F"/>
    <w:rsid w:val="00626489"/>
    <w:rsid w:val="00674350"/>
    <w:rsid w:val="0068179A"/>
    <w:rsid w:val="006B342B"/>
    <w:rsid w:val="006C6DB6"/>
    <w:rsid w:val="006E0CC3"/>
    <w:rsid w:val="00703542"/>
    <w:rsid w:val="00796F1E"/>
    <w:rsid w:val="0079788F"/>
    <w:rsid w:val="007A55C6"/>
    <w:rsid w:val="007A792C"/>
    <w:rsid w:val="007B3285"/>
    <w:rsid w:val="007B5BC2"/>
    <w:rsid w:val="007C2C39"/>
    <w:rsid w:val="007C30E8"/>
    <w:rsid w:val="007D0E0F"/>
    <w:rsid w:val="007F0861"/>
    <w:rsid w:val="0080419B"/>
    <w:rsid w:val="00843EB1"/>
    <w:rsid w:val="00861363"/>
    <w:rsid w:val="00875085"/>
    <w:rsid w:val="008D41F7"/>
    <w:rsid w:val="008E0026"/>
    <w:rsid w:val="008F1A87"/>
    <w:rsid w:val="009319AD"/>
    <w:rsid w:val="00973B24"/>
    <w:rsid w:val="00997DE2"/>
    <w:rsid w:val="009B7DA4"/>
    <w:rsid w:val="009C7F1D"/>
    <w:rsid w:val="009E0F1E"/>
    <w:rsid w:val="00A31271"/>
    <w:rsid w:val="00A60517"/>
    <w:rsid w:val="00A85A86"/>
    <w:rsid w:val="00A8697C"/>
    <w:rsid w:val="00A87A65"/>
    <w:rsid w:val="00AA0945"/>
    <w:rsid w:val="00AC3D2B"/>
    <w:rsid w:val="00AD0639"/>
    <w:rsid w:val="00AF1ABC"/>
    <w:rsid w:val="00B016B2"/>
    <w:rsid w:val="00B034AE"/>
    <w:rsid w:val="00B35A8F"/>
    <w:rsid w:val="00B42EE4"/>
    <w:rsid w:val="00B95E9C"/>
    <w:rsid w:val="00BB5E94"/>
    <w:rsid w:val="00BE7802"/>
    <w:rsid w:val="00BF1FE2"/>
    <w:rsid w:val="00C27BDD"/>
    <w:rsid w:val="00C4358C"/>
    <w:rsid w:val="00C4499A"/>
    <w:rsid w:val="00C50B23"/>
    <w:rsid w:val="00C70BCC"/>
    <w:rsid w:val="00C83EFE"/>
    <w:rsid w:val="00C94A65"/>
    <w:rsid w:val="00CB1132"/>
    <w:rsid w:val="00CB5CC3"/>
    <w:rsid w:val="00CB7FC8"/>
    <w:rsid w:val="00CD116D"/>
    <w:rsid w:val="00CD4BB2"/>
    <w:rsid w:val="00D05B91"/>
    <w:rsid w:val="00D4427F"/>
    <w:rsid w:val="00D4596C"/>
    <w:rsid w:val="00D51BE1"/>
    <w:rsid w:val="00DC6690"/>
    <w:rsid w:val="00DC72A5"/>
    <w:rsid w:val="00DF0AE2"/>
    <w:rsid w:val="00E00DAD"/>
    <w:rsid w:val="00E16316"/>
    <w:rsid w:val="00E33071"/>
    <w:rsid w:val="00E650E0"/>
    <w:rsid w:val="00E83C9C"/>
    <w:rsid w:val="00EA514E"/>
    <w:rsid w:val="00F261C4"/>
    <w:rsid w:val="00F37F99"/>
    <w:rsid w:val="00F625A9"/>
    <w:rsid w:val="00F9747D"/>
    <w:rsid w:val="00FC7DB9"/>
    <w:rsid w:val="00FE34F2"/>
    <w:rsid w:val="00FF40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7DB9"/>
    <w:pPr>
      <w:spacing w:after="200" w:line="276" w:lineRule="auto"/>
    </w:pPr>
    <w:rPr>
      <w:lang w:val="uk-U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B5CC3"/>
    <w:pPr>
      <w:keepNext/>
      <w:spacing w:after="0" w:line="240" w:lineRule="auto"/>
      <w:outlineLvl w:val="0"/>
    </w:pPr>
    <w:rPr>
      <w:rFonts w:ascii="Times New Roman" w:eastAsia="Times New Roman" w:hAnsi="Times New Roman"/>
      <w:b/>
      <w:bCs/>
      <w:szCs w:val="24"/>
      <w:lang w:eastAsia="ru-RU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603AE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B5CC3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1603AE"/>
    <w:rPr>
      <w:rFonts w:ascii="Cambria" w:hAnsi="Cambria" w:cs="Times New Roman"/>
      <w:b/>
      <w:bCs/>
      <w:color w:val="4F81BD"/>
    </w:rPr>
  </w:style>
  <w:style w:type="paragraph" w:styleId="ListParagraph">
    <w:name w:val="List Paragraph"/>
    <w:basedOn w:val="Normal"/>
    <w:uiPriority w:val="99"/>
    <w:qFormat/>
    <w:rsid w:val="00AF1ABC"/>
    <w:pPr>
      <w:ind w:left="720"/>
      <w:contextualSpacing/>
    </w:pPr>
  </w:style>
  <w:style w:type="table" w:styleId="TableGrid">
    <w:name w:val="Table Grid"/>
    <w:basedOn w:val="TableNormal"/>
    <w:uiPriority w:val="99"/>
    <w:rsid w:val="00CB5CC3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rsid w:val="00CB5CC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CB5CC3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CB5CC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CB5CC3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1603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603A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6980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150</TotalTime>
  <Pages>2</Pages>
  <Words>654</Words>
  <Characters>3730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34</cp:revision>
  <cp:lastPrinted>2017-03-28T07:02:00Z</cp:lastPrinted>
  <dcterms:created xsi:type="dcterms:W3CDTF">2017-03-22T10:43:00Z</dcterms:created>
  <dcterms:modified xsi:type="dcterms:W3CDTF">2017-04-04T05:02:00Z</dcterms:modified>
</cp:coreProperties>
</file>